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5-47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Суфизоды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808061113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86250808061113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физоду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0412365400665023272520131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